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2A" w:rsidRPr="00470E2A" w:rsidRDefault="00AA17E2" w:rsidP="00470E2A">
      <w:pPr>
        <w:shd w:val="clear" w:color="auto" w:fill="FFFFFF"/>
        <w:spacing w:after="0" w:line="240" w:lineRule="auto"/>
        <w:rPr>
          <w:rFonts w:ascii="Helvetica" w:eastAsia="Times New Roman" w:hAnsi="Helvetica" w:cs="Helvetica"/>
          <w:color w:val="333333"/>
          <w:sz w:val="29"/>
          <w:szCs w:val="29"/>
          <w:lang w:val="en"/>
        </w:rPr>
      </w:pPr>
      <w:r>
        <w:rPr>
          <w:rFonts w:ascii="inherit" w:eastAsia="Times New Roman" w:hAnsi="inherit" w:cs="Helvetica"/>
          <w:noProof/>
          <w:color w:val="333333"/>
          <w:kern w:val="36"/>
          <w:sz w:val="54"/>
          <w:szCs w:val="54"/>
        </w:rPr>
        <w:drawing>
          <wp:anchor distT="0" distB="0" distL="114300" distR="114300" simplePos="0" relativeHeight="251658240" behindDoc="0" locked="0" layoutInCell="1" allowOverlap="1">
            <wp:simplePos x="0" y="0"/>
            <wp:positionH relativeFrom="margin">
              <wp:posOffset>1047750</wp:posOffset>
            </wp:positionH>
            <wp:positionV relativeFrom="paragraph">
              <wp:posOffset>0</wp:posOffset>
            </wp:positionV>
            <wp:extent cx="4389120" cy="1457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holidays-cntry[1].png"/>
                    <pic:cNvPicPr/>
                  </pic:nvPicPr>
                  <pic:blipFill>
                    <a:blip r:embed="rId5">
                      <a:extLst>
                        <a:ext uri="{28A0092B-C50C-407E-A947-70E740481C1C}">
                          <a14:useLocalDpi xmlns:a14="http://schemas.microsoft.com/office/drawing/2010/main" val="0"/>
                        </a:ext>
                      </a:extLst>
                    </a:blip>
                    <a:stretch>
                      <a:fillRect/>
                    </a:stretch>
                  </pic:blipFill>
                  <pic:spPr>
                    <a:xfrm>
                      <a:off x="0" y="0"/>
                      <a:ext cx="4389120" cy="1457325"/>
                    </a:xfrm>
                    <a:prstGeom prst="rect">
                      <a:avLst/>
                    </a:prstGeom>
                  </pic:spPr>
                </pic:pic>
              </a:graphicData>
            </a:graphic>
            <wp14:sizeRelH relativeFrom="margin">
              <wp14:pctWidth>0</wp14:pctWidth>
            </wp14:sizeRelH>
            <wp14:sizeRelV relativeFrom="margin">
              <wp14:pctHeight>0</wp14:pctHeight>
            </wp14:sizeRelV>
          </wp:anchor>
        </w:drawing>
      </w:r>
    </w:p>
    <w:p w:rsidR="00AA17E2" w:rsidRDefault="00AA17E2" w:rsidP="00AA17E2">
      <w:pPr>
        <w:shd w:val="clear" w:color="auto" w:fill="FFFFFF"/>
        <w:spacing w:before="300" w:after="150" w:line="240" w:lineRule="auto"/>
        <w:jc w:val="both"/>
        <w:outlineLvl w:val="0"/>
        <w:rPr>
          <w:rFonts w:ascii="inherit" w:eastAsia="Times New Roman" w:hAnsi="inherit" w:cs="Helvetica"/>
          <w:color w:val="333333"/>
          <w:kern w:val="36"/>
          <w:sz w:val="54"/>
          <w:szCs w:val="54"/>
          <w:lang w:val="en"/>
        </w:rPr>
      </w:pPr>
    </w:p>
    <w:p w:rsidR="00AA17E2" w:rsidRDefault="00AA17E2" w:rsidP="00AA17E2">
      <w:pPr>
        <w:shd w:val="clear" w:color="auto" w:fill="FFFFFF"/>
        <w:spacing w:before="300" w:after="150" w:line="240" w:lineRule="auto"/>
        <w:jc w:val="center"/>
        <w:outlineLvl w:val="0"/>
        <w:rPr>
          <w:rFonts w:ascii="inherit" w:eastAsia="Times New Roman" w:hAnsi="inherit" w:cs="Helvetica"/>
          <w:color w:val="333333"/>
          <w:kern w:val="36"/>
          <w:sz w:val="54"/>
          <w:szCs w:val="54"/>
          <w:lang w:val="en"/>
        </w:rPr>
      </w:pPr>
    </w:p>
    <w:p w:rsidR="00470E2A" w:rsidRPr="00470E2A" w:rsidRDefault="00470E2A" w:rsidP="00AA17E2">
      <w:pPr>
        <w:shd w:val="clear" w:color="auto" w:fill="FFFFFF"/>
        <w:spacing w:before="300" w:after="150" w:line="240" w:lineRule="auto"/>
        <w:jc w:val="center"/>
        <w:outlineLvl w:val="0"/>
        <w:rPr>
          <w:rFonts w:ascii="inherit" w:eastAsia="Times New Roman" w:hAnsi="inherit" w:cs="Helvetica"/>
          <w:color w:val="333333"/>
          <w:kern w:val="36"/>
          <w:sz w:val="54"/>
          <w:szCs w:val="54"/>
          <w:lang w:val="en"/>
        </w:rPr>
      </w:pPr>
      <w:r>
        <w:rPr>
          <w:rFonts w:ascii="inherit" w:eastAsia="Times New Roman" w:hAnsi="inherit" w:cs="Helvetica"/>
          <w:color w:val="333333"/>
          <w:kern w:val="36"/>
          <w:sz w:val="54"/>
          <w:szCs w:val="54"/>
          <w:lang w:val="en"/>
        </w:rPr>
        <w:t>Give and Take in Holiday Feasting</w:t>
      </w:r>
    </w:p>
    <w:p w:rsidR="00470E2A" w:rsidRPr="00470E2A" w:rsidRDefault="00470E2A" w:rsidP="00470E2A">
      <w:pPr>
        <w:shd w:val="clear" w:color="auto" w:fill="FFFFFF"/>
        <w:spacing w:after="0" w:line="240" w:lineRule="auto"/>
        <w:rPr>
          <w:rFonts w:ascii="Helvetica" w:eastAsia="Times New Roman" w:hAnsi="Helvetica" w:cs="Helvetica"/>
          <w:color w:val="333333"/>
          <w:sz w:val="29"/>
          <w:szCs w:val="29"/>
          <w:lang w:val="en"/>
        </w:rPr>
      </w:pPr>
    </w:p>
    <w:p w:rsidR="00470E2A" w:rsidRPr="00470E2A" w:rsidRDefault="00470E2A" w:rsidP="00470E2A">
      <w:pPr>
        <w:shd w:val="clear" w:color="auto" w:fill="FFFFFF"/>
        <w:spacing w:after="225" w:line="420" w:lineRule="atLeast"/>
        <w:rPr>
          <w:rFonts w:ascii="Helvetica" w:eastAsia="Times New Roman" w:hAnsi="Helvetica" w:cs="Helvetica"/>
          <w:color w:val="2E3C40"/>
          <w:sz w:val="26"/>
          <w:szCs w:val="26"/>
          <w:lang w:val="en"/>
        </w:rPr>
      </w:pPr>
      <w:r w:rsidRPr="00470E2A">
        <w:rPr>
          <w:rFonts w:ascii="Helvetica" w:eastAsia="Times New Roman" w:hAnsi="Helvetica" w:cs="Helvetica"/>
          <w:color w:val="2E3C40"/>
          <w:sz w:val="26"/>
          <w:szCs w:val="26"/>
          <w:lang w:val="en"/>
        </w:rPr>
        <w:t xml:space="preserve">With the holidays fast approaching, tempting foods start to make their appearance. </w:t>
      </w:r>
      <w:r>
        <w:rPr>
          <w:rFonts w:ascii="Helvetica" w:eastAsia="Times New Roman" w:hAnsi="Helvetica" w:cs="Helvetica"/>
          <w:color w:val="2E3C40"/>
          <w:sz w:val="26"/>
          <w:szCs w:val="26"/>
          <w:lang w:val="en"/>
        </w:rPr>
        <w:t>However,</w:t>
      </w:r>
      <w:r w:rsidRPr="00470E2A">
        <w:rPr>
          <w:rFonts w:ascii="Helvetica" w:eastAsia="Times New Roman" w:hAnsi="Helvetica" w:cs="Helvetica"/>
          <w:color w:val="2E3C40"/>
          <w:sz w:val="26"/>
          <w:szCs w:val="26"/>
          <w:lang w:val="en"/>
        </w:rPr>
        <w:t xml:space="preserve"> it’s important to be mindful when it comes to eating yummy yet unhealthy foods.</w:t>
      </w:r>
    </w:p>
    <w:p w:rsidR="00470E2A" w:rsidRPr="00470E2A" w:rsidRDefault="00470E2A" w:rsidP="00470E2A">
      <w:pPr>
        <w:shd w:val="clear" w:color="auto" w:fill="FFFFFF"/>
        <w:spacing w:after="225" w:line="420" w:lineRule="atLeast"/>
        <w:rPr>
          <w:rFonts w:ascii="Helvetica" w:eastAsia="Times New Roman" w:hAnsi="Helvetica" w:cs="Helvetica"/>
          <w:color w:val="2E3C40"/>
          <w:sz w:val="26"/>
          <w:szCs w:val="26"/>
          <w:lang w:val="en"/>
        </w:rPr>
      </w:pPr>
      <w:r w:rsidRPr="00470E2A">
        <w:rPr>
          <w:rFonts w:ascii="Helvetica" w:eastAsia="Times New Roman" w:hAnsi="Helvetica" w:cs="Helvetica"/>
          <w:color w:val="2E3C40"/>
          <w:sz w:val="26"/>
          <w:szCs w:val="26"/>
          <w:lang w:val="en"/>
        </w:rPr>
        <w:t>According to the American Heart Association, about 18 percent of people say it’s hard for them to eat healthy because they don’t want to stop eating their favorite foods around the holidays. The great news is that you don’t have to! You can still enjoy your favorite holiday foods, in moderation.</w:t>
      </w:r>
      <w:bookmarkStart w:id="0" w:name="_GoBack"/>
      <w:bookmarkEnd w:id="0"/>
    </w:p>
    <w:p w:rsidR="00470E2A" w:rsidRPr="00470E2A" w:rsidRDefault="00470E2A" w:rsidP="00470E2A">
      <w:pPr>
        <w:shd w:val="clear" w:color="auto" w:fill="FFFFFF"/>
        <w:spacing w:after="225" w:line="420" w:lineRule="atLeast"/>
        <w:rPr>
          <w:rFonts w:ascii="Helvetica" w:eastAsia="Times New Roman" w:hAnsi="Helvetica" w:cs="Helvetica"/>
          <w:color w:val="2E3C40"/>
          <w:sz w:val="26"/>
          <w:szCs w:val="26"/>
          <w:lang w:val="en"/>
        </w:rPr>
      </w:pPr>
      <w:r w:rsidRPr="00470E2A">
        <w:rPr>
          <w:rFonts w:ascii="Helvetica" w:eastAsia="Times New Roman" w:hAnsi="Helvetica" w:cs="Helvetica"/>
          <w:color w:val="2E3C40"/>
          <w:sz w:val="26"/>
          <w:szCs w:val="26"/>
          <w:lang w:val="en"/>
        </w:rPr>
        <w:t>Here are five friendly reminders to ensure you maintain your weight throughout the holidays:</w:t>
      </w:r>
    </w:p>
    <w:p w:rsidR="00470E2A" w:rsidRPr="00470E2A" w:rsidRDefault="00470E2A" w:rsidP="00470E2A">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5"/>
          <w:szCs w:val="29"/>
          <w:lang w:val="en"/>
        </w:rPr>
      </w:pPr>
      <w:r w:rsidRPr="00470E2A">
        <w:rPr>
          <w:rFonts w:ascii="Helvetica" w:eastAsia="Times New Roman" w:hAnsi="Helvetica" w:cs="Helvetica"/>
          <w:b/>
          <w:bCs/>
          <w:color w:val="333333"/>
          <w:sz w:val="25"/>
          <w:szCs w:val="29"/>
          <w:lang w:val="en"/>
        </w:rPr>
        <w:t>Portion control:</w:t>
      </w:r>
      <w:r w:rsidRPr="00470E2A">
        <w:rPr>
          <w:rFonts w:ascii="Helvetica" w:eastAsia="Times New Roman" w:hAnsi="Helvetica" w:cs="Helvetica"/>
          <w:color w:val="333333"/>
          <w:sz w:val="25"/>
          <w:szCs w:val="29"/>
          <w:lang w:val="en"/>
        </w:rPr>
        <w:t xml:space="preserve"> During the holidays, it’s easy to want to binge on all of your favorite foods and desserts, but try to eat smaller, less frequent portions. This way, you’re not depriving yourself and you can still enjoy the holiday festivities.</w:t>
      </w:r>
      <w:r w:rsidRPr="00470E2A">
        <w:rPr>
          <w:rFonts w:ascii="Helvetica" w:eastAsia="Times New Roman" w:hAnsi="Helvetica" w:cs="Helvetica"/>
          <w:color w:val="333333"/>
          <w:sz w:val="25"/>
          <w:szCs w:val="29"/>
          <w:lang w:val="en"/>
        </w:rPr>
        <w:br/>
        <w:t> </w:t>
      </w:r>
    </w:p>
    <w:p w:rsidR="00470E2A" w:rsidRPr="00470E2A" w:rsidRDefault="00470E2A" w:rsidP="00470E2A">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5"/>
          <w:szCs w:val="29"/>
          <w:lang w:val="en"/>
        </w:rPr>
      </w:pPr>
      <w:r w:rsidRPr="00470E2A">
        <w:rPr>
          <w:rFonts w:ascii="Helvetica" w:eastAsia="Times New Roman" w:hAnsi="Helvetica" w:cs="Helvetica"/>
          <w:b/>
          <w:bCs/>
          <w:color w:val="333333"/>
          <w:sz w:val="25"/>
          <w:szCs w:val="29"/>
          <w:lang w:val="en"/>
        </w:rPr>
        <w:t>Avoid excessive alcohol:</w:t>
      </w:r>
      <w:r w:rsidRPr="00470E2A">
        <w:rPr>
          <w:rFonts w:ascii="Helvetica" w:eastAsia="Times New Roman" w:hAnsi="Helvetica" w:cs="Helvetica"/>
          <w:color w:val="333333"/>
          <w:sz w:val="25"/>
          <w:szCs w:val="29"/>
          <w:lang w:val="en"/>
        </w:rPr>
        <w:t xml:space="preserve"> Calories from alcohol add up fast – the average beer has 140 calories and a 5-ounce glass of wine has 100 calories. Too many alcoholic beverages can also lower your instincts and make you likely to snack. Stick to one or two drinks or offer to be the designated driver, so you won’t feel inclined to drink all of your calories.</w:t>
      </w:r>
      <w:r w:rsidRPr="00470E2A">
        <w:rPr>
          <w:rFonts w:ascii="Helvetica" w:eastAsia="Times New Roman" w:hAnsi="Helvetica" w:cs="Helvetica"/>
          <w:color w:val="333333"/>
          <w:sz w:val="25"/>
          <w:szCs w:val="29"/>
          <w:lang w:val="en"/>
        </w:rPr>
        <w:br/>
        <w:t> </w:t>
      </w:r>
    </w:p>
    <w:p w:rsidR="00470E2A" w:rsidRPr="00470E2A" w:rsidRDefault="00470E2A" w:rsidP="00470E2A">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25"/>
          <w:szCs w:val="29"/>
          <w:lang w:val="en"/>
        </w:rPr>
      </w:pPr>
      <w:r w:rsidRPr="00470E2A">
        <w:rPr>
          <w:rFonts w:ascii="Helvetica" w:eastAsia="Times New Roman" w:hAnsi="Helvetica" w:cs="Helvetica"/>
          <w:b/>
          <w:bCs/>
          <w:color w:val="333333"/>
          <w:sz w:val="25"/>
          <w:szCs w:val="29"/>
          <w:lang w:val="en"/>
        </w:rPr>
        <w:t>Slow down:</w:t>
      </w:r>
      <w:r w:rsidRPr="00470E2A">
        <w:rPr>
          <w:rFonts w:ascii="Helvetica" w:eastAsia="Times New Roman" w:hAnsi="Helvetica" w:cs="Helvetica"/>
          <w:color w:val="333333"/>
          <w:sz w:val="25"/>
          <w:szCs w:val="29"/>
          <w:lang w:val="en"/>
        </w:rPr>
        <w:t xml:space="preserve"> Try to enjoy each bite. Put your fork down while chewing and drink some water between each bite. This will give your body enough time to alert your brain that you’re getting full.</w:t>
      </w:r>
      <w:r w:rsidRPr="00470E2A">
        <w:rPr>
          <w:rFonts w:ascii="Helvetica" w:eastAsia="Times New Roman" w:hAnsi="Helvetica" w:cs="Helvetica"/>
          <w:color w:val="333333"/>
          <w:sz w:val="25"/>
          <w:szCs w:val="29"/>
          <w:lang w:val="en"/>
        </w:rPr>
        <w:br/>
        <w:t> </w:t>
      </w:r>
    </w:p>
    <w:p w:rsidR="00470E2A" w:rsidRPr="00470E2A" w:rsidRDefault="00470E2A" w:rsidP="00470E2A">
      <w:pPr>
        <w:numPr>
          <w:ilvl w:val="0"/>
          <w:numId w:val="1"/>
        </w:numPr>
        <w:shd w:val="clear" w:color="auto" w:fill="FFFFFF"/>
        <w:spacing w:before="100" w:beforeAutospacing="1" w:after="100" w:afterAutospacing="1" w:line="240" w:lineRule="auto"/>
        <w:ind w:left="270"/>
        <w:rPr>
          <w:rFonts w:ascii="Helvetica" w:eastAsia="Times New Roman" w:hAnsi="Helvetica" w:cs="Helvetica"/>
          <w:color w:val="333333"/>
          <w:sz w:val="33"/>
          <w:szCs w:val="29"/>
          <w:lang w:val="en"/>
        </w:rPr>
      </w:pPr>
      <w:r w:rsidRPr="00470E2A">
        <w:rPr>
          <w:rFonts w:ascii="Helvetica" w:eastAsia="Times New Roman" w:hAnsi="Helvetica" w:cs="Helvetica"/>
          <w:b/>
          <w:bCs/>
          <w:color w:val="333333"/>
          <w:sz w:val="25"/>
          <w:szCs w:val="29"/>
          <w:lang w:val="en"/>
        </w:rPr>
        <w:t>Use Technology:</w:t>
      </w:r>
      <w:r w:rsidRPr="00470E2A">
        <w:rPr>
          <w:rFonts w:ascii="Helvetica" w:eastAsia="Times New Roman" w:hAnsi="Helvetica" w:cs="Helvetica"/>
          <w:color w:val="333333"/>
          <w:sz w:val="25"/>
          <w:szCs w:val="29"/>
          <w:lang w:val="en"/>
        </w:rPr>
        <w:t xml:space="preserve"> With electronic devices being more popular than ever, there are plenty of free apps that count calories, help you track what you eat and even provide guidance on healthy food choices. Apps such as </w:t>
      </w:r>
      <w:proofErr w:type="spellStart"/>
      <w:r w:rsidRPr="00470E2A">
        <w:rPr>
          <w:rFonts w:ascii="Helvetica" w:eastAsia="Times New Roman" w:hAnsi="Helvetica" w:cs="Helvetica"/>
          <w:color w:val="333333"/>
          <w:sz w:val="25"/>
          <w:szCs w:val="29"/>
          <w:lang w:val="en"/>
        </w:rPr>
        <w:t>MyFitnessPal</w:t>
      </w:r>
      <w:proofErr w:type="spellEnd"/>
      <w:r w:rsidRPr="00470E2A">
        <w:rPr>
          <w:rFonts w:ascii="Helvetica" w:eastAsia="Times New Roman" w:hAnsi="Helvetica" w:cs="Helvetica"/>
          <w:color w:val="333333"/>
          <w:sz w:val="25"/>
          <w:szCs w:val="29"/>
          <w:lang w:val="en"/>
        </w:rPr>
        <w:t xml:space="preserve"> or </w:t>
      </w:r>
      <w:proofErr w:type="spellStart"/>
      <w:r w:rsidRPr="00470E2A">
        <w:rPr>
          <w:rFonts w:ascii="Helvetica" w:eastAsia="Times New Roman" w:hAnsi="Helvetica" w:cs="Helvetica"/>
          <w:color w:val="333333"/>
          <w:sz w:val="25"/>
          <w:szCs w:val="29"/>
          <w:lang w:val="en"/>
        </w:rPr>
        <w:t>MyPlate</w:t>
      </w:r>
      <w:proofErr w:type="spellEnd"/>
      <w:r w:rsidRPr="00470E2A">
        <w:rPr>
          <w:rFonts w:ascii="Helvetica" w:eastAsia="Times New Roman" w:hAnsi="Helvetica" w:cs="Helvetica"/>
          <w:color w:val="333333"/>
          <w:sz w:val="25"/>
          <w:szCs w:val="29"/>
          <w:lang w:val="en"/>
        </w:rPr>
        <w:t xml:space="preserve"> Calorie Tracker are great for </w:t>
      </w:r>
      <w:r w:rsidRPr="00470E2A">
        <w:rPr>
          <w:rFonts w:ascii="Helvetica" w:eastAsia="Times New Roman" w:hAnsi="Helvetica" w:cs="Helvetica"/>
          <w:color w:val="333333"/>
          <w:sz w:val="29"/>
          <w:szCs w:val="29"/>
          <w:lang w:val="en"/>
        </w:rPr>
        <w:t>helping you manage your diet through the holiday season.</w:t>
      </w:r>
      <w:r w:rsidRPr="00470E2A">
        <w:rPr>
          <w:rFonts w:ascii="Helvetica" w:eastAsia="Times New Roman" w:hAnsi="Helvetica" w:cs="Helvetica"/>
          <w:color w:val="333333"/>
          <w:sz w:val="29"/>
          <w:szCs w:val="29"/>
          <w:lang w:val="en"/>
        </w:rPr>
        <w:br/>
      </w:r>
      <w:r w:rsidRPr="00470E2A">
        <w:rPr>
          <w:rFonts w:ascii="Helvetica" w:eastAsia="Times New Roman" w:hAnsi="Helvetica" w:cs="Helvetica"/>
          <w:color w:val="333333"/>
          <w:sz w:val="33"/>
          <w:szCs w:val="29"/>
          <w:lang w:val="en"/>
        </w:rPr>
        <w:t> </w:t>
      </w:r>
    </w:p>
    <w:p w:rsidR="00C52F5C" w:rsidRPr="00AA17E2" w:rsidRDefault="00470E2A" w:rsidP="008E5CBE">
      <w:pPr>
        <w:numPr>
          <w:ilvl w:val="0"/>
          <w:numId w:val="1"/>
        </w:numPr>
        <w:shd w:val="clear" w:color="auto" w:fill="FFFFFF"/>
        <w:spacing w:before="100" w:beforeAutospacing="1" w:after="100" w:afterAutospacing="1" w:line="240" w:lineRule="auto"/>
        <w:ind w:left="270"/>
        <w:rPr>
          <w:sz w:val="28"/>
        </w:rPr>
      </w:pPr>
      <w:r w:rsidRPr="00470E2A">
        <w:rPr>
          <w:rFonts w:ascii="Helvetica" w:eastAsia="Times New Roman" w:hAnsi="Helvetica" w:cs="Helvetica"/>
          <w:b/>
          <w:bCs/>
          <w:color w:val="333333"/>
          <w:sz w:val="27"/>
          <w:szCs w:val="29"/>
          <w:lang w:val="en"/>
        </w:rPr>
        <w:t xml:space="preserve">Pay attention: </w:t>
      </w:r>
      <w:r w:rsidRPr="00470E2A">
        <w:rPr>
          <w:rFonts w:ascii="Helvetica" w:eastAsia="Times New Roman" w:hAnsi="Helvetica" w:cs="Helvetica"/>
          <w:color w:val="333333"/>
          <w:sz w:val="27"/>
          <w:szCs w:val="29"/>
          <w:lang w:val="en"/>
        </w:rPr>
        <w:t>Don’t eat while you’re watching your favorite show or sitting at the computer. It’s not even a good idea to eat while you’re in the kitchen or talking on the phone. When you eat while distracted, you’re more likely to lose track of how much you’ve consumed.</w:t>
      </w:r>
    </w:p>
    <w:sectPr w:rsidR="00C52F5C" w:rsidRPr="00AA17E2" w:rsidSect="00AA1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D46"/>
    <w:multiLevelType w:val="multilevel"/>
    <w:tmpl w:val="939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A"/>
    <w:rsid w:val="00447AFB"/>
    <w:rsid w:val="00470E2A"/>
    <w:rsid w:val="00AA17E2"/>
    <w:rsid w:val="00B91AAE"/>
    <w:rsid w:val="00C5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0BF7-41FF-4EFD-96AC-9A285216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0654">
      <w:bodyDiv w:val="1"/>
      <w:marLeft w:val="0"/>
      <w:marRight w:val="0"/>
      <w:marTop w:val="0"/>
      <w:marBottom w:val="0"/>
      <w:divBdr>
        <w:top w:val="none" w:sz="0" w:space="0" w:color="auto"/>
        <w:left w:val="none" w:sz="0" w:space="0" w:color="auto"/>
        <w:bottom w:val="none" w:sz="0" w:space="0" w:color="auto"/>
        <w:right w:val="none" w:sz="0" w:space="0" w:color="auto"/>
      </w:divBdr>
      <w:divsChild>
        <w:div w:id="100343370">
          <w:marLeft w:val="0"/>
          <w:marRight w:val="0"/>
          <w:marTop w:val="0"/>
          <w:marBottom w:val="0"/>
          <w:divBdr>
            <w:top w:val="none" w:sz="0" w:space="0" w:color="auto"/>
            <w:left w:val="none" w:sz="0" w:space="0" w:color="auto"/>
            <w:bottom w:val="none" w:sz="0" w:space="0" w:color="auto"/>
            <w:right w:val="none" w:sz="0" w:space="0" w:color="auto"/>
          </w:divBdr>
          <w:divsChild>
            <w:div w:id="1092775450">
              <w:marLeft w:val="0"/>
              <w:marRight w:val="0"/>
              <w:marTop w:val="0"/>
              <w:marBottom w:val="0"/>
              <w:divBdr>
                <w:top w:val="none" w:sz="0" w:space="0" w:color="auto"/>
                <w:left w:val="none" w:sz="0" w:space="0" w:color="auto"/>
                <w:bottom w:val="none" w:sz="0" w:space="0" w:color="auto"/>
                <w:right w:val="none" w:sz="0" w:space="0" w:color="auto"/>
              </w:divBdr>
              <w:divsChild>
                <w:div w:id="1800222148">
                  <w:marLeft w:val="-225"/>
                  <w:marRight w:val="-225"/>
                  <w:marTop w:val="0"/>
                  <w:marBottom w:val="0"/>
                  <w:divBdr>
                    <w:top w:val="none" w:sz="0" w:space="0" w:color="auto"/>
                    <w:left w:val="none" w:sz="0" w:space="0" w:color="auto"/>
                    <w:bottom w:val="none" w:sz="0" w:space="0" w:color="auto"/>
                    <w:right w:val="none" w:sz="0" w:space="0" w:color="auto"/>
                  </w:divBdr>
                  <w:divsChild>
                    <w:div w:id="119619264">
                      <w:marLeft w:val="0"/>
                      <w:marRight w:val="0"/>
                      <w:marTop w:val="0"/>
                      <w:marBottom w:val="0"/>
                      <w:divBdr>
                        <w:top w:val="none" w:sz="0" w:space="0" w:color="auto"/>
                        <w:left w:val="none" w:sz="0" w:space="0" w:color="auto"/>
                        <w:bottom w:val="none" w:sz="0" w:space="0" w:color="auto"/>
                        <w:right w:val="none" w:sz="0" w:space="0" w:color="auto"/>
                      </w:divBdr>
                      <w:divsChild>
                        <w:div w:id="1796101928">
                          <w:marLeft w:val="0"/>
                          <w:marRight w:val="0"/>
                          <w:marTop w:val="0"/>
                          <w:marBottom w:val="0"/>
                          <w:divBdr>
                            <w:top w:val="none" w:sz="0" w:space="0" w:color="auto"/>
                            <w:left w:val="none" w:sz="0" w:space="0" w:color="auto"/>
                            <w:bottom w:val="none" w:sz="0" w:space="0" w:color="auto"/>
                            <w:right w:val="none" w:sz="0" w:space="0" w:color="auto"/>
                          </w:divBdr>
                        </w:div>
                        <w:div w:id="1130593466">
                          <w:marLeft w:val="0"/>
                          <w:marRight w:val="0"/>
                          <w:marTop w:val="0"/>
                          <w:marBottom w:val="0"/>
                          <w:divBdr>
                            <w:top w:val="none" w:sz="0" w:space="0" w:color="auto"/>
                            <w:left w:val="none" w:sz="0" w:space="0" w:color="auto"/>
                            <w:bottom w:val="none" w:sz="0" w:space="0" w:color="auto"/>
                            <w:right w:val="none" w:sz="0" w:space="0" w:color="auto"/>
                          </w:divBdr>
                          <w:divsChild>
                            <w:div w:id="211893210">
                              <w:marLeft w:val="-225"/>
                              <w:marRight w:val="-225"/>
                              <w:marTop w:val="0"/>
                              <w:marBottom w:val="0"/>
                              <w:divBdr>
                                <w:top w:val="none" w:sz="0" w:space="0" w:color="auto"/>
                                <w:left w:val="none" w:sz="0" w:space="0" w:color="auto"/>
                                <w:bottom w:val="none" w:sz="0" w:space="0" w:color="auto"/>
                                <w:right w:val="none" w:sz="0" w:space="0" w:color="auto"/>
                              </w:divBdr>
                              <w:divsChild>
                                <w:div w:id="598366822">
                                  <w:marLeft w:val="0"/>
                                  <w:marRight w:val="0"/>
                                  <w:marTop w:val="0"/>
                                  <w:marBottom w:val="0"/>
                                  <w:divBdr>
                                    <w:top w:val="none" w:sz="0" w:space="0" w:color="auto"/>
                                    <w:left w:val="none" w:sz="0" w:space="0" w:color="auto"/>
                                    <w:bottom w:val="none" w:sz="0" w:space="0" w:color="auto"/>
                                    <w:right w:val="none" w:sz="0" w:space="0" w:color="auto"/>
                                  </w:divBdr>
                                  <w:divsChild>
                                    <w:div w:id="595476402">
                                      <w:marLeft w:val="0"/>
                                      <w:marRight w:val="0"/>
                                      <w:marTop w:val="0"/>
                                      <w:marBottom w:val="0"/>
                                      <w:divBdr>
                                        <w:top w:val="none" w:sz="0" w:space="0" w:color="auto"/>
                                        <w:left w:val="none" w:sz="0" w:space="0" w:color="auto"/>
                                        <w:bottom w:val="none" w:sz="0" w:space="0" w:color="auto"/>
                                        <w:right w:val="none" w:sz="0" w:space="0" w:color="auto"/>
                                      </w:divBdr>
                                      <w:divsChild>
                                        <w:div w:id="644091028">
                                          <w:marLeft w:val="0"/>
                                          <w:marRight w:val="0"/>
                                          <w:marTop w:val="0"/>
                                          <w:marBottom w:val="0"/>
                                          <w:divBdr>
                                            <w:top w:val="none" w:sz="0" w:space="0" w:color="auto"/>
                                            <w:left w:val="none" w:sz="0" w:space="0" w:color="auto"/>
                                            <w:bottom w:val="none" w:sz="0" w:space="0" w:color="auto"/>
                                            <w:right w:val="none" w:sz="0" w:space="0" w:color="auto"/>
                                          </w:divBdr>
                                          <w:divsChild>
                                            <w:div w:id="89743624">
                                              <w:marLeft w:val="0"/>
                                              <w:marRight w:val="0"/>
                                              <w:marTop w:val="0"/>
                                              <w:marBottom w:val="0"/>
                                              <w:divBdr>
                                                <w:top w:val="none" w:sz="0" w:space="0" w:color="auto"/>
                                                <w:left w:val="none" w:sz="0" w:space="0" w:color="auto"/>
                                                <w:bottom w:val="none" w:sz="0" w:space="0" w:color="auto"/>
                                                <w:right w:val="none" w:sz="0" w:space="0" w:color="auto"/>
                                              </w:divBdr>
                                              <w:divsChild>
                                                <w:div w:id="968362308">
                                                  <w:marLeft w:val="0"/>
                                                  <w:marRight w:val="0"/>
                                                  <w:marTop w:val="0"/>
                                                  <w:marBottom w:val="0"/>
                                                  <w:divBdr>
                                                    <w:top w:val="none" w:sz="0" w:space="0" w:color="auto"/>
                                                    <w:left w:val="none" w:sz="0" w:space="0" w:color="auto"/>
                                                    <w:bottom w:val="none" w:sz="0" w:space="0" w:color="auto"/>
                                                    <w:right w:val="none" w:sz="0" w:space="0" w:color="auto"/>
                                                  </w:divBdr>
                                                </w:div>
                                              </w:divsChild>
                                            </w:div>
                                            <w:div w:id="17696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Yourchock</dc:creator>
  <cp:keywords/>
  <dc:description/>
  <cp:lastModifiedBy>Megan Geierman</cp:lastModifiedBy>
  <cp:revision>2</cp:revision>
  <cp:lastPrinted>2020-06-23T14:08:00Z</cp:lastPrinted>
  <dcterms:created xsi:type="dcterms:W3CDTF">2020-06-23T17:47:00Z</dcterms:created>
  <dcterms:modified xsi:type="dcterms:W3CDTF">2020-06-23T17:47:00Z</dcterms:modified>
</cp:coreProperties>
</file>