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1CE" w:rsidRPr="00920F89" w:rsidRDefault="00760E84" w:rsidP="0038088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1C50" wp14:editId="6931DE09">
                <wp:simplePos x="0" y="0"/>
                <wp:positionH relativeFrom="column">
                  <wp:posOffset>3038475</wp:posOffset>
                </wp:positionH>
                <wp:positionV relativeFrom="paragraph">
                  <wp:posOffset>333375</wp:posOffset>
                </wp:positionV>
                <wp:extent cx="3990975" cy="442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88E" w:rsidRPr="0069579B" w:rsidRDefault="000A7BCC" w:rsidP="0038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45AC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Inflammation</w:t>
                            </w:r>
                            <w:r w:rsidRPr="004D45A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9579B">
                              <w:rPr>
                                <w:sz w:val="28"/>
                                <w:szCs w:val="28"/>
                              </w:rPr>
                              <w:t xml:space="preserve">in the body is a result of the immune system </w:t>
                            </w:r>
                            <w:r w:rsidR="0069579B" w:rsidRPr="0069579B">
                              <w:rPr>
                                <w:sz w:val="28"/>
                                <w:szCs w:val="28"/>
                              </w:rPr>
                              <w:t>fighting off illness or injury.  It can be considered</w:t>
                            </w:r>
                            <w:r w:rsidR="0038088E" w:rsidRPr="0069579B">
                              <w:rPr>
                                <w:sz w:val="28"/>
                                <w:szCs w:val="28"/>
                              </w:rPr>
                              <w:t xml:space="preserve"> acute or chronic.</w:t>
                            </w:r>
                          </w:p>
                          <w:p w:rsidR="0038088E" w:rsidRPr="0069579B" w:rsidRDefault="000A7BCC" w:rsidP="0038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579B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38088E" w:rsidRPr="0069579B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cute inflammation</w:t>
                            </w:r>
                            <w:r w:rsidRPr="0069579B">
                              <w:rPr>
                                <w:sz w:val="28"/>
                                <w:szCs w:val="28"/>
                              </w:rPr>
                              <w:t xml:space="preserve"> is a short-term</w:t>
                            </w:r>
                            <w:r w:rsidR="0038088E" w:rsidRPr="006957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18A">
                              <w:rPr>
                                <w:sz w:val="28"/>
                                <w:szCs w:val="28"/>
                              </w:rPr>
                              <w:t xml:space="preserve">immune </w:t>
                            </w:r>
                            <w:r w:rsidR="0038088E" w:rsidRPr="0069579B">
                              <w:rPr>
                                <w:sz w:val="28"/>
                                <w:szCs w:val="28"/>
                              </w:rPr>
                              <w:t>response</w:t>
                            </w:r>
                            <w:r w:rsidR="007471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116" w:rsidRPr="0069579B">
                              <w:rPr>
                                <w:sz w:val="28"/>
                                <w:szCs w:val="28"/>
                              </w:rPr>
                              <w:t xml:space="preserve">such as a sprain </w:t>
                            </w:r>
                            <w:r w:rsidR="0038088E" w:rsidRPr="0069579B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F500B2" w:rsidRPr="0069579B">
                              <w:rPr>
                                <w:sz w:val="28"/>
                                <w:szCs w:val="28"/>
                              </w:rPr>
                              <w:t xml:space="preserve"> an infection</w:t>
                            </w:r>
                            <w:r w:rsidR="00E84116" w:rsidRPr="0069579B">
                              <w:rPr>
                                <w:sz w:val="28"/>
                                <w:szCs w:val="28"/>
                              </w:rPr>
                              <w:t>.  You may expe</w:t>
                            </w:r>
                            <w:r w:rsidRPr="0069579B">
                              <w:rPr>
                                <w:sz w:val="28"/>
                                <w:szCs w:val="28"/>
                              </w:rPr>
                              <w:t>rience redness, swelling or pain</w:t>
                            </w:r>
                            <w:r w:rsidR="0074718A">
                              <w:rPr>
                                <w:sz w:val="28"/>
                                <w:szCs w:val="28"/>
                              </w:rPr>
                              <w:t xml:space="preserve"> as the body begins</w:t>
                            </w:r>
                            <w:r w:rsidR="00E84116" w:rsidRPr="0069579B">
                              <w:rPr>
                                <w:sz w:val="28"/>
                                <w:szCs w:val="28"/>
                              </w:rPr>
                              <w:t xml:space="preserve"> to heal.</w:t>
                            </w:r>
                            <w:r w:rsidRPr="006957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4116" w:rsidRPr="0069579B" w:rsidRDefault="00E84116" w:rsidP="0038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579B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Chronic inflammation</w:t>
                            </w:r>
                            <w:r w:rsidR="000A7BCC" w:rsidRPr="0069579B">
                              <w:rPr>
                                <w:sz w:val="28"/>
                                <w:szCs w:val="28"/>
                              </w:rPr>
                              <w:t xml:space="preserve"> is long-term, lasting months or years.  This can be the result of ongoing stress,</w:t>
                            </w:r>
                            <w:r w:rsidR="0069579B" w:rsidRPr="0069579B">
                              <w:rPr>
                                <w:sz w:val="28"/>
                                <w:szCs w:val="28"/>
                              </w:rPr>
                              <w:t xml:space="preserve"> exposure to</w:t>
                            </w:r>
                            <w:r w:rsidR="000A7BCC" w:rsidRPr="0069579B">
                              <w:rPr>
                                <w:sz w:val="28"/>
                                <w:szCs w:val="28"/>
                              </w:rPr>
                              <w:t xml:space="preserve"> environmental toxins, poor nutrition, or</w:t>
                            </w:r>
                            <w:r w:rsidR="0069579B" w:rsidRPr="0069579B">
                              <w:rPr>
                                <w:sz w:val="28"/>
                                <w:szCs w:val="28"/>
                              </w:rPr>
                              <w:t xml:space="preserve"> prolonged</w:t>
                            </w:r>
                            <w:r w:rsidR="000A7BCC" w:rsidRPr="0069579B">
                              <w:rPr>
                                <w:sz w:val="28"/>
                                <w:szCs w:val="28"/>
                              </w:rPr>
                              <w:t xml:space="preserve"> illness.</w:t>
                            </w:r>
                          </w:p>
                          <w:p w:rsidR="000A7BCC" w:rsidRPr="0074718A" w:rsidRDefault="0069579B" w:rsidP="003808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718A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0A7BCC" w:rsidRPr="007471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hronic inflammation </w:t>
                            </w:r>
                            <w:r w:rsidRPr="007471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that is left unchecked </w:t>
                            </w:r>
                            <w:r w:rsidR="000A7BCC" w:rsidRPr="007471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 result in </w:t>
                            </w:r>
                            <w:r w:rsidRPr="007471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weakened immune system and over time may cause </w:t>
                            </w:r>
                            <w:r w:rsidR="000A7BCC" w:rsidRPr="0074718A">
                              <w:rPr>
                                <w:b/>
                                <w:sz w:val="28"/>
                                <w:szCs w:val="28"/>
                              </w:rPr>
                              <w:t>illnesses such as cardiovascul</w:t>
                            </w:r>
                            <w:r w:rsidR="0074718A">
                              <w:rPr>
                                <w:b/>
                                <w:sz w:val="28"/>
                                <w:szCs w:val="28"/>
                              </w:rPr>
                              <w:t>ar disease, cancer, diabetes or</w:t>
                            </w:r>
                            <w:r w:rsidR="000A7BCC" w:rsidRPr="007471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other autoimmune disorders</w:t>
                            </w:r>
                            <w:r w:rsidRPr="007471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131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26.25pt;width:314.2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" fillcolor="white [3201]" strokeweight=".5pt">
                <v:textbox>
                  <w:txbxContent>
                    <w:p w:rsidR="0038088E" w:rsidRPr="0069579B" w:rsidRDefault="000A7BCC" w:rsidP="0038088E">
                      <w:pPr>
                        <w:rPr>
                          <w:sz w:val="28"/>
                          <w:szCs w:val="28"/>
                        </w:rPr>
                      </w:pPr>
                      <w:r w:rsidRPr="004D45AC">
                        <w:rPr>
                          <w:i/>
                          <w:sz w:val="28"/>
                          <w:szCs w:val="28"/>
                          <w:u w:val="single"/>
                        </w:rPr>
                        <w:t>Inflammation</w:t>
                      </w:r>
                      <w:r w:rsidRPr="004D45A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9579B">
                        <w:rPr>
                          <w:sz w:val="28"/>
                          <w:szCs w:val="28"/>
                        </w:rPr>
                        <w:t xml:space="preserve">in the body is a result of the immune system </w:t>
                      </w:r>
                      <w:r w:rsidR="0069579B" w:rsidRPr="0069579B">
                        <w:rPr>
                          <w:sz w:val="28"/>
                          <w:szCs w:val="28"/>
                        </w:rPr>
                        <w:t>fighting off illness or injury.  It can be considered</w:t>
                      </w:r>
                      <w:r w:rsidR="0038088E" w:rsidRPr="0069579B">
                        <w:rPr>
                          <w:sz w:val="28"/>
                          <w:szCs w:val="28"/>
                        </w:rPr>
                        <w:t xml:space="preserve"> acute or chronic.</w:t>
                      </w:r>
                    </w:p>
                    <w:p w:rsidR="0038088E" w:rsidRPr="0069579B" w:rsidRDefault="000A7BCC" w:rsidP="0038088E">
                      <w:pPr>
                        <w:rPr>
                          <w:sz w:val="28"/>
                          <w:szCs w:val="28"/>
                        </w:rPr>
                      </w:pPr>
                      <w:r w:rsidRPr="0069579B">
                        <w:rPr>
                          <w:i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38088E" w:rsidRPr="0069579B">
                        <w:rPr>
                          <w:i/>
                          <w:sz w:val="28"/>
                          <w:szCs w:val="28"/>
                          <w:u w:val="single"/>
                        </w:rPr>
                        <w:t>cute inflammation</w:t>
                      </w:r>
                      <w:r w:rsidRPr="0069579B">
                        <w:rPr>
                          <w:sz w:val="28"/>
                          <w:szCs w:val="28"/>
                        </w:rPr>
                        <w:t xml:space="preserve"> is a short-term</w:t>
                      </w:r>
                      <w:r w:rsidR="0038088E" w:rsidRPr="006957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718A">
                        <w:rPr>
                          <w:sz w:val="28"/>
                          <w:szCs w:val="28"/>
                        </w:rPr>
                        <w:t xml:space="preserve">immune </w:t>
                      </w:r>
                      <w:r w:rsidR="0038088E" w:rsidRPr="0069579B">
                        <w:rPr>
                          <w:sz w:val="28"/>
                          <w:szCs w:val="28"/>
                        </w:rPr>
                        <w:t>response</w:t>
                      </w:r>
                      <w:r w:rsidR="007471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4116" w:rsidRPr="0069579B">
                        <w:rPr>
                          <w:sz w:val="28"/>
                          <w:szCs w:val="28"/>
                        </w:rPr>
                        <w:t xml:space="preserve">such as a sprain </w:t>
                      </w:r>
                      <w:r w:rsidR="0038088E" w:rsidRPr="0069579B">
                        <w:rPr>
                          <w:sz w:val="28"/>
                          <w:szCs w:val="28"/>
                        </w:rPr>
                        <w:t>or</w:t>
                      </w:r>
                      <w:r w:rsidR="00F500B2" w:rsidRPr="0069579B">
                        <w:rPr>
                          <w:sz w:val="28"/>
                          <w:szCs w:val="28"/>
                        </w:rPr>
                        <w:t xml:space="preserve"> an infection</w:t>
                      </w:r>
                      <w:r w:rsidR="00E84116" w:rsidRPr="0069579B">
                        <w:rPr>
                          <w:sz w:val="28"/>
                          <w:szCs w:val="28"/>
                        </w:rPr>
                        <w:t>.  You may expe</w:t>
                      </w:r>
                      <w:r w:rsidRPr="0069579B">
                        <w:rPr>
                          <w:sz w:val="28"/>
                          <w:szCs w:val="28"/>
                        </w:rPr>
                        <w:t>rience redness, swelling or pain</w:t>
                      </w:r>
                      <w:r w:rsidR="0074718A">
                        <w:rPr>
                          <w:sz w:val="28"/>
                          <w:szCs w:val="28"/>
                        </w:rPr>
                        <w:t xml:space="preserve"> as the body begins</w:t>
                      </w:r>
                      <w:r w:rsidR="00E84116" w:rsidRPr="0069579B">
                        <w:rPr>
                          <w:sz w:val="28"/>
                          <w:szCs w:val="28"/>
                        </w:rPr>
                        <w:t xml:space="preserve"> to heal.</w:t>
                      </w:r>
                      <w:r w:rsidRPr="0069579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84116" w:rsidRPr="0069579B" w:rsidRDefault="00E84116" w:rsidP="0038088E">
                      <w:pPr>
                        <w:rPr>
                          <w:sz w:val="28"/>
                          <w:szCs w:val="28"/>
                        </w:rPr>
                      </w:pPr>
                      <w:r w:rsidRPr="0069579B">
                        <w:rPr>
                          <w:i/>
                          <w:sz w:val="28"/>
                          <w:szCs w:val="28"/>
                          <w:u w:val="single"/>
                        </w:rPr>
                        <w:t>Chronic inflammation</w:t>
                      </w:r>
                      <w:r w:rsidR="000A7BCC" w:rsidRPr="0069579B">
                        <w:rPr>
                          <w:sz w:val="28"/>
                          <w:szCs w:val="28"/>
                        </w:rPr>
                        <w:t xml:space="preserve"> is long-term, lasting months or years.  This can be the result of ongoing stress,</w:t>
                      </w:r>
                      <w:r w:rsidR="0069579B" w:rsidRPr="0069579B">
                        <w:rPr>
                          <w:sz w:val="28"/>
                          <w:szCs w:val="28"/>
                        </w:rPr>
                        <w:t xml:space="preserve"> exposure to</w:t>
                      </w:r>
                      <w:r w:rsidR="000A7BCC" w:rsidRPr="0069579B">
                        <w:rPr>
                          <w:sz w:val="28"/>
                          <w:szCs w:val="28"/>
                        </w:rPr>
                        <w:t xml:space="preserve"> environmental toxins, poor nutrition, or</w:t>
                      </w:r>
                      <w:r w:rsidR="0069579B" w:rsidRPr="0069579B">
                        <w:rPr>
                          <w:sz w:val="28"/>
                          <w:szCs w:val="28"/>
                        </w:rPr>
                        <w:t xml:space="preserve"> prolonged</w:t>
                      </w:r>
                      <w:r w:rsidR="000A7BCC" w:rsidRPr="0069579B">
                        <w:rPr>
                          <w:sz w:val="28"/>
                          <w:szCs w:val="28"/>
                        </w:rPr>
                        <w:t xml:space="preserve"> illness.</w:t>
                      </w:r>
                    </w:p>
                    <w:p w:rsidR="000A7BCC" w:rsidRPr="0074718A" w:rsidRDefault="0069579B" w:rsidP="003808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718A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0A7BCC" w:rsidRPr="0074718A">
                        <w:rPr>
                          <w:b/>
                          <w:sz w:val="28"/>
                          <w:szCs w:val="28"/>
                        </w:rPr>
                        <w:t xml:space="preserve">hronic inflammation </w:t>
                      </w:r>
                      <w:r w:rsidRPr="0074718A">
                        <w:rPr>
                          <w:b/>
                          <w:sz w:val="28"/>
                          <w:szCs w:val="28"/>
                        </w:rPr>
                        <w:t xml:space="preserve">that is left unchecked </w:t>
                      </w:r>
                      <w:r w:rsidR="000A7BCC" w:rsidRPr="0074718A">
                        <w:rPr>
                          <w:b/>
                          <w:sz w:val="28"/>
                          <w:szCs w:val="28"/>
                        </w:rPr>
                        <w:t xml:space="preserve">can result in </w:t>
                      </w:r>
                      <w:r w:rsidRPr="0074718A">
                        <w:rPr>
                          <w:b/>
                          <w:sz w:val="28"/>
                          <w:szCs w:val="28"/>
                        </w:rPr>
                        <w:t xml:space="preserve">a weakened immune system and over time may cause </w:t>
                      </w:r>
                      <w:r w:rsidR="000A7BCC" w:rsidRPr="0074718A">
                        <w:rPr>
                          <w:b/>
                          <w:sz w:val="28"/>
                          <w:szCs w:val="28"/>
                        </w:rPr>
                        <w:t>illnesses such as cardiovascul</w:t>
                      </w:r>
                      <w:r w:rsidR="0074718A">
                        <w:rPr>
                          <w:b/>
                          <w:sz w:val="28"/>
                          <w:szCs w:val="28"/>
                        </w:rPr>
                        <w:t>ar disease, cancer, diabetes or</w:t>
                      </w:r>
                      <w:r w:rsidR="000A7BCC" w:rsidRPr="0074718A">
                        <w:rPr>
                          <w:b/>
                          <w:sz w:val="28"/>
                          <w:szCs w:val="28"/>
                        </w:rPr>
                        <w:t xml:space="preserve"> other autoimmune disorders</w:t>
                      </w:r>
                      <w:r w:rsidRPr="0074718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4718A" w:rsidRDefault="004D45AC" w:rsidP="0038088E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204470</wp:posOffset>
                </wp:positionV>
                <wp:extent cx="875665" cy="523875"/>
                <wp:effectExtent l="38100" t="0" r="1968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224C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3.2pt;margin-top:16.1pt;width:68.95pt;height:4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8088E">
        <w:rPr>
          <w:rFonts w:ascii="Book Antiqua" w:hAnsi="Book Antiqua"/>
          <w:b/>
          <w:noProof/>
          <w:sz w:val="24"/>
          <w:szCs w:val="24"/>
          <w:u w:val="single"/>
        </w:rPr>
        <w:drawing>
          <wp:inline distT="0" distB="0" distL="0" distR="0" wp14:anchorId="65DD30DB" wp14:editId="71A8273C">
            <wp:extent cx="2019300" cy="2324100"/>
            <wp:effectExtent l="0" t="0" r="0" b="0"/>
            <wp:docPr id="1" name="Picture 1" descr="C:\Users\bkraycsir\AppData\Local\Microsoft\Windows\Temporary Internet Files\Content.IE5\F4JA7VM5\PU000122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raycsir\AppData\Local\Microsoft\Windows\Temporary Internet Files\Content.IE5\F4JA7VM5\PU0001228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71" w:rsidRPr="00A70143" w:rsidRDefault="00486171" w:rsidP="00486171">
      <w:pPr>
        <w:spacing w:after="0"/>
        <w:rPr>
          <w:rFonts w:ascii="Book Antiqua" w:hAnsi="Book Antiqua"/>
          <w:sz w:val="24"/>
          <w:szCs w:val="24"/>
        </w:rPr>
      </w:pPr>
      <w:r w:rsidRPr="00A70143">
        <w:rPr>
          <w:rFonts w:ascii="Book Antiqua" w:hAnsi="Book Antiqua"/>
          <w:sz w:val="24"/>
          <w:szCs w:val="24"/>
        </w:rPr>
        <w:t>Food</w:t>
      </w:r>
      <w:r w:rsidR="00A35D61">
        <w:rPr>
          <w:rFonts w:ascii="Book Antiqua" w:hAnsi="Book Antiqua"/>
          <w:sz w:val="24"/>
          <w:szCs w:val="24"/>
        </w:rPr>
        <w:t>s that can increase</w:t>
      </w:r>
    </w:p>
    <w:p w:rsidR="00486171" w:rsidRPr="00A70143" w:rsidRDefault="00486171" w:rsidP="00486171">
      <w:pPr>
        <w:spacing w:after="0"/>
        <w:rPr>
          <w:rFonts w:ascii="Book Antiqua" w:hAnsi="Book Antiqua"/>
          <w:sz w:val="24"/>
          <w:szCs w:val="24"/>
        </w:rPr>
      </w:pPr>
      <w:r w:rsidRPr="00A70143">
        <w:rPr>
          <w:rFonts w:ascii="Book Antiqua" w:hAnsi="Book Antiqua"/>
          <w:sz w:val="24"/>
          <w:szCs w:val="24"/>
        </w:rPr>
        <w:t>inflammation include a diet</w:t>
      </w:r>
    </w:p>
    <w:p w:rsidR="00486171" w:rsidRPr="00A70143" w:rsidRDefault="00920F89" w:rsidP="00486171">
      <w:pPr>
        <w:spacing w:after="0"/>
        <w:rPr>
          <w:rFonts w:ascii="Book Antiqua" w:hAnsi="Book Antiqua"/>
          <w:sz w:val="24"/>
          <w:szCs w:val="24"/>
        </w:rPr>
      </w:pPr>
      <w:r w:rsidRPr="00A70143">
        <w:rPr>
          <w:rFonts w:ascii="Book Antiqua" w:hAnsi="Book Antiqua"/>
          <w:sz w:val="24"/>
          <w:szCs w:val="24"/>
        </w:rPr>
        <w:t xml:space="preserve">with excess calories, </w:t>
      </w:r>
      <w:r w:rsidR="00486171" w:rsidRPr="00A70143">
        <w:rPr>
          <w:rFonts w:ascii="Book Antiqua" w:hAnsi="Book Antiqua"/>
          <w:sz w:val="24"/>
          <w:szCs w:val="24"/>
        </w:rPr>
        <w:t>sugar,</w:t>
      </w:r>
    </w:p>
    <w:p w:rsidR="00486171" w:rsidRPr="00A70143" w:rsidRDefault="00486171" w:rsidP="00486171">
      <w:pPr>
        <w:spacing w:after="0"/>
        <w:rPr>
          <w:rFonts w:ascii="Book Antiqua" w:hAnsi="Book Antiqua"/>
          <w:sz w:val="24"/>
          <w:szCs w:val="24"/>
        </w:rPr>
      </w:pPr>
      <w:r w:rsidRPr="00A70143">
        <w:rPr>
          <w:rFonts w:ascii="Book Antiqua" w:hAnsi="Book Antiqua"/>
          <w:sz w:val="24"/>
          <w:szCs w:val="24"/>
        </w:rPr>
        <w:t xml:space="preserve">fat, processed meats, fried foods, </w:t>
      </w:r>
    </w:p>
    <w:p w:rsidR="00A70143" w:rsidRDefault="00486171" w:rsidP="00486171">
      <w:pPr>
        <w:spacing w:after="0"/>
        <w:rPr>
          <w:rFonts w:ascii="Book Antiqua" w:hAnsi="Book Antiqua"/>
          <w:sz w:val="24"/>
          <w:szCs w:val="24"/>
        </w:rPr>
      </w:pPr>
      <w:r w:rsidRPr="00A70143">
        <w:rPr>
          <w:rFonts w:ascii="Book Antiqua" w:hAnsi="Book Antiqua"/>
          <w:sz w:val="24"/>
          <w:szCs w:val="24"/>
        </w:rPr>
        <w:t>margarine, pop</w:t>
      </w:r>
      <w:r w:rsidR="00920F89" w:rsidRPr="00A70143">
        <w:rPr>
          <w:rFonts w:ascii="Book Antiqua" w:hAnsi="Book Antiqua"/>
          <w:sz w:val="24"/>
          <w:szCs w:val="24"/>
        </w:rPr>
        <w:t xml:space="preserve"> and other processed</w:t>
      </w:r>
    </w:p>
    <w:p w:rsidR="00A70143" w:rsidRDefault="00A70143" w:rsidP="0048617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EFB64A6" wp14:editId="3D51273F">
            <wp:simplePos x="0" y="0"/>
            <wp:positionH relativeFrom="column">
              <wp:posOffset>1369695</wp:posOffset>
            </wp:positionH>
            <wp:positionV relativeFrom="paragraph">
              <wp:posOffset>142240</wp:posOffset>
            </wp:positionV>
            <wp:extent cx="708025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922" y="20928"/>
                <wp:lineTo x="20922" y="0"/>
                <wp:lineTo x="0" y="0"/>
              </wp:wrapPolygon>
            </wp:wrapTight>
            <wp:docPr id="4" name="Picture 4" descr="C:\Users\bkraycsir\AppData\Local\Microsoft\Windows\Temporary Internet Files\Content.IE5\4I04BTTS\po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raycsir\AppData\Local\Microsoft\Windows\Temporary Internet Files\Content.IE5\4I04BTTS\pop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CD74FA" wp14:editId="360D3D23">
            <wp:simplePos x="0" y="0"/>
            <wp:positionH relativeFrom="column">
              <wp:posOffset>691515</wp:posOffset>
            </wp:positionH>
            <wp:positionV relativeFrom="paragraph">
              <wp:posOffset>187960</wp:posOffset>
            </wp:positionV>
            <wp:extent cx="448945" cy="485775"/>
            <wp:effectExtent l="0" t="0" r="8255" b="9525"/>
            <wp:wrapTight wrapText="bothSides">
              <wp:wrapPolygon edited="0">
                <wp:start x="16498" y="0"/>
                <wp:lineTo x="10999" y="1694"/>
                <wp:lineTo x="0" y="11012"/>
                <wp:lineTo x="0" y="16941"/>
                <wp:lineTo x="1833" y="21176"/>
                <wp:lineTo x="10082" y="21176"/>
                <wp:lineTo x="18331" y="14400"/>
                <wp:lineTo x="21081" y="9318"/>
                <wp:lineTo x="21081" y="1694"/>
                <wp:lineTo x="20164" y="0"/>
                <wp:lineTo x="16498" y="0"/>
              </wp:wrapPolygon>
            </wp:wrapTight>
            <wp:docPr id="3" name="Picture 3" descr="C:\Users\bkraycsir\AppData\Local\Microsoft\Windows\Temporary Internet Files\Content.IE5\YH7F6QEJ\Hot%20Dog%20(Mustard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raycsir\AppData\Local\Microsoft\Windows\Temporary Internet Files\Content.IE5\YH7F6QEJ\Hot%20Dog%20(Mustard)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>foods.</w:t>
      </w:r>
      <w:r w:rsidR="00920F89" w:rsidRPr="00A70143">
        <w:rPr>
          <w:rFonts w:ascii="Book Antiqua" w:hAnsi="Book Antiqua"/>
          <w:sz w:val="24"/>
          <w:szCs w:val="24"/>
        </w:rPr>
        <w:t xml:space="preserve"> </w:t>
      </w:r>
    </w:p>
    <w:p w:rsidR="00920F89" w:rsidRDefault="00A70143" w:rsidP="0048617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4EF48E6" wp14:editId="5ACC6995">
            <wp:extent cx="457200" cy="457200"/>
            <wp:effectExtent l="38100" t="38100" r="38100" b="38100"/>
            <wp:docPr id="5" name="Picture 5" descr="C:\Users\bkraycsir\AppData\Local\Microsoft\Windows\Temporary Internet Files\Content.IE5\4I04BTTS\547696,1269370384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raycsir\AppData\Local\Microsoft\Windows\Temporary Internet Files\Content.IE5\4I04BTTS\547696,1269370384,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7762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49" w:rsidRPr="004D45AC" w:rsidRDefault="00D84449" w:rsidP="00D84449">
      <w:pPr>
        <w:rPr>
          <w:rFonts w:ascii="Book Antiqua" w:hAnsi="Book Antiqua"/>
          <w:b/>
          <w:sz w:val="24"/>
          <w:szCs w:val="24"/>
          <w:u w:val="single"/>
        </w:rPr>
      </w:pPr>
      <w:r w:rsidRPr="004D45AC">
        <w:rPr>
          <w:rFonts w:ascii="Book Antiqua" w:hAnsi="Book Antiqua"/>
          <w:b/>
          <w:i/>
          <w:sz w:val="24"/>
          <w:szCs w:val="24"/>
          <w:u w:val="single"/>
        </w:rPr>
        <w:t>Try to limit these types of food</w:t>
      </w:r>
      <w:r w:rsidRPr="004D45AC">
        <w:rPr>
          <w:rFonts w:ascii="Book Antiqua" w:hAnsi="Book Antiqua"/>
          <w:b/>
          <w:sz w:val="24"/>
          <w:szCs w:val="24"/>
          <w:u w:val="single"/>
        </w:rPr>
        <w:t>.</w:t>
      </w:r>
    </w:p>
    <w:p w:rsidR="00BD5A49" w:rsidRPr="00255C94" w:rsidRDefault="00BD5A49" w:rsidP="002026F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55C94">
        <w:rPr>
          <w:rFonts w:ascii="Book Antiqua" w:hAnsi="Book Antiqua"/>
          <w:sz w:val="28"/>
          <w:szCs w:val="28"/>
        </w:rPr>
        <w:t xml:space="preserve">The </w:t>
      </w:r>
      <w:r w:rsidRPr="00245500">
        <w:rPr>
          <w:rFonts w:ascii="Book Antiqua" w:hAnsi="Book Antiqua"/>
          <w:b/>
          <w:i/>
          <w:sz w:val="28"/>
          <w:szCs w:val="28"/>
        </w:rPr>
        <w:t>Mediterranean Diet</w:t>
      </w:r>
      <w:r w:rsidRPr="00255C94">
        <w:rPr>
          <w:rFonts w:ascii="Book Antiqua" w:hAnsi="Book Antiqua"/>
          <w:sz w:val="28"/>
          <w:szCs w:val="28"/>
        </w:rPr>
        <w:t xml:space="preserve"> includes meals with lots of fruits, vegetables, whole grains, fish, and olive oil.  Whole</w:t>
      </w:r>
      <w:r w:rsidR="004D45AC">
        <w:rPr>
          <w:rFonts w:ascii="Book Antiqua" w:hAnsi="Book Antiqua"/>
          <w:sz w:val="28"/>
          <w:szCs w:val="28"/>
        </w:rPr>
        <w:t xml:space="preserve"> fat dairy, cheese and red meat</w:t>
      </w:r>
      <w:r w:rsidRPr="00255C94">
        <w:rPr>
          <w:rFonts w:ascii="Book Antiqua" w:hAnsi="Book Antiqua"/>
          <w:sz w:val="28"/>
          <w:szCs w:val="28"/>
        </w:rPr>
        <w:t xml:space="preserve"> are eaten in moderation.  This type of diet may be one of the best defenses against chronic inflammation. </w:t>
      </w:r>
      <w:r>
        <w:rPr>
          <w:rFonts w:ascii="Book Antiqua" w:hAnsi="Book Antiqua"/>
          <w:sz w:val="28"/>
          <w:szCs w:val="28"/>
        </w:rPr>
        <w:t xml:space="preserve"> Remember that healthy foods eaten together offer the greatest benefits to overall health.</w:t>
      </w:r>
      <w:r w:rsidRPr="00255C94">
        <w:rPr>
          <w:rFonts w:ascii="Book Antiqua" w:hAnsi="Book Antiqua"/>
          <w:sz w:val="28"/>
          <w:szCs w:val="28"/>
        </w:rPr>
        <w:t xml:space="preserve"> </w:t>
      </w:r>
    </w:p>
    <w:p w:rsidR="00BD5A49" w:rsidRDefault="00BD5A49" w:rsidP="002026FC">
      <w:pPr>
        <w:spacing w:after="0" w:line="240" w:lineRule="auto"/>
        <w:jc w:val="center"/>
        <w:rPr>
          <w:rFonts w:ascii="Book Antiqua" w:hAnsi="Book Antiqua"/>
          <w:sz w:val="32"/>
          <w:szCs w:val="32"/>
          <w:u w:val="dottedHeavy"/>
        </w:rPr>
      </w:pPr>
    </w:p>
    <w:p w:rsidR="00BD5A49" w:rsidRPr="00E0779E" w:rsidRDefault="00262482" w:rsidP="002026FC">
      <w:pPr>
        <w:spacing w:line="240" w:lineRule="auto"/>
        <w:jc w:val="center"/>
        <w:rPr>
          <w:rFonts w:ascii="Book Antiqua" w:hAnsi="Book Antiqua"/>
          <w:sz w:val="32"/>
          <w:szCs w:val="32"/>
          <w:u w:val="dottedHeavy"/>
        </w:rPr>
      </w:pPr>
      <w:r w:rsidRPr="00E0779E">
        <w:rPr>
          <w:rFonts w:ascii="Book Antiqua" w:hAnsi="Book Antiqua"/>
          <w:sz w:val="32"/>
          <w:szCs w:val="32"/>
          <w:u w:val="dottedHeavy"/>
        </w:rPr>
        <w:t>KEY NUTRIENTS TO REDUCE INFLA</w:t>
      </w:r>
      <w:r w:rsidR="00D84449" w:rsidRPr="00E0779E">
        <w:rPr>
          <w:rFonts w:ascii="Book Antiqua" w:hAnsi="Book Antiqua"/>
          <w:sz w:val="32"/>
          <w:szCs w:val="32"/>
          <w:u w:val="dottedHeavy"/>
        </w:rPr>
        <w:t>MMATION</w:t>
      </w:r>
    </w:p>
    <w:p w:rsidR="00BD5A49" w:rsidRPr="00E0779E" w:rsidRDefault="00E0779E" w:rsidP="00BD5A49">
      <w:pPr>
        <w:pStyle w:val="ListParagraph"/>
        <w:numPr>
          <w:ilvl w:val="2"/>
          <w:numId w:val="7"/>
        </w:numPr>
        <w:spacing w:line="240" w:lineRule="auto"/>
        <w:rPr>
          <w:rFonts w:ascii="Book Antiqua" w:hAnsi="Book Antiqua"/>
          <w:sz w:val="28"/>
          <w:szCs w:val="28"/>
          <w:u w:val="dottedHeavy"/>
        </w:rPr>
      </w:pPr>
      <w:r w:rsidRPr="00E0779E">
        <w:rPr>
          <w:rFonts w:ascii="Book Antiqua" w:hAnsi="Book Antiqua"/>
          <w:sz w:val="28"/>
          <w:szCs w:val="28"/>
        </w:rPr>
        <w:t>Eat a variety of n</w:t>
      </w:r>
      <w:r w:rsidR="00A35D61" w:rsidRPr="00E0779E">
        <w:rPr>
          <w:rFonts w:ascii="Book Antiqua" w:hAnsi="Book Antiqua"/>
          <w:sz w:val="28"/>
          <w:szCs w:val="28"/>
        </w:rPr>
        <w:t>uts</w:t>
      </w:r>
      <w:r w:rsidRPr="00E0779E">
        <w:rPr>
          <w:rFonts w:ascii="Book Antiqua" w:hAnsi="Book Antiqua"/>
          <w:sz w:val="28"/>
          <w:szCs w:val="28"/>
        </w:rPr>
        <w:t xml:space="preserve"> and seeds</w:t>
      </w:r>
      <w:r w:rsidR="00A35D61" w:rsidRPr="00E0779E">
        <w:rPr>
          <w:rFonts w:ascii="Book Antiqua" w:hAnsi="Book Antiqua"/>
          <w:sz w:val="28"/>
          <w:szCs w:val="28"/>
        </w:rPr>
        <w:t xml:space="preserve"> such as walnuts, almonds, sunflower seeds.</w:t>
      </w:r>
    </w:p>
    <w:p w:rsidR="00BD5A49" w:rsidRPr="00E0779E" w:rsidRDefault="00E0779E" w:rsidP="00BD5A49">
      <w:pPr>
        <w:pStyle w:val="ListParagraph"/>
        <w:numPr>
          <w:ilvl w:val="2"/>
          <w:numId w:val="7"/>
        </w:numPr>
        <w:spacing w:line="240" w:lineRule="auto"/>
        <w:rPr>
          <w:rFonts w:ascii="Book Antiqua" w:hAnsi="Book Antiqua"/>
          <w:sz w:val="28"/>
          <w:szCs w:val="28"/>
          <w:u w:val="dottedHeavy"/>
        </w:rPr>
      </w:pPr>
      <w:r w:rsidRPr="00E0779E">
        <w:rPr>
          <w:rFonts w:ascii="Book Antiqua" w:hAnsi="Book Antiqua"/>
          <w:sz w:val="28"/>
          <w:szCs w:val="28"/>
        </w:rPr>
        <w:t xml:space="preserve">Colorful fruits including apples, </w:t>
      </w:r>
      <w:r w:rsidR="00262482" w:rsidRPr="00E0779E">
        <w:rPr>
          <w:rFonts w:ascii="Book Antiqua" w:hAnsi="Book Antiqua"/>
          <w:sz w:val="28"/>
          <w:szCs w:val="28"/>
        </w:rPr>
        <w:t xml:space="preserve">berries, pineapple, </w:t>
      </w:r>
      <w:r>
        <w:rPr>
          <w:rFonts w:ascii="Book Antiqua" w:hAnsi="Book Antiqua"/>
          <w:sz w:val="28"/>
          <w:szCs w:val="28"/>
        </w:rPr>
        <w:t xml:space="preserve">grapefruit and </w:t>
      </w:r>
      <w:r w:rsidR="00262482" w:rsidRPr="00E0779E">
        <w:rPr>
          <w:rFonts w:ascii="Book Antiqua" w:hAnsi="Book Antiqua"/>
          <w:sz w:val="28"/>
          <w:szCs w:val="28"/>
        </w:rPr>
        <w:t>kiwi</w:t>
      </w:r>
      <w:r w:rsidR="00760E84" w:rsidRPr="00E0779E">
        <w:rPr>
          <w:rFonts w:ascii="Book Antiqua" w:hAnsi="Book Antiqua"/>
          <w:sz w:val="28"/>
          <w:szCs w:val="28"/>
        </w:rPr>
        <w:t>.</w:t>
      </w:r>
    </w:p>
    <w:p w:rsidR="00BD5A49" w:rsidRPr="00E0779E" w:rsidRDefault="00E0779E" w:rsidP="00BD5A49">
      <w:pPr>
        <w:pStyle w:val="ListParagraph"/>
        <w:numPr>
          <w:ilvl w:val="2"/>
          <w:numId w:val="7"/>
        </w:numPr>
        <w:spacing w:line="240" w:lineRule="auto"/>
        <w:rPr>
          <w:rFonts w:ascii="Book Antiqua" w:hAnsi="Book Antiqua"/>
          <w:sz w:val="28"/>
          <w:szCs w:val="28"/>
          <w:u w:val="dottedHeavy"/>
        </w:rPr>
      </w:pPr>
      <w:r>
        <w:rPr>
          <w:rFonts w:ascii="Book Antiqua" w:hAnsi="Book Antiqua"/>
          <w:sz w:val="28"/>
          <w:szCs w:val="28"/>
        </w:rPr>
        <w:t>Bright o</w:t>
      </w:r>
      <w:r w:rsidRPr="00E0779E">
        <w:rPr>
          <w:rFonts w:ascii="Book Antiqua" w:hAnsi="Book Antiqua"/>
          <w:sz w:val="28"/>
          <w:szCs w:val="28"/>
        </w:rPr>
        <w:t>range and dark green v</w:t>
      </w:r>
      <w:r w:rsidR="00A35D61" w:rsidRPr="00E0779E">
        <w:rPr>
          <w:rFonts w:ascii="Book Antiqua" w:hAnsi="Book Antiqua"/>
          <w:sz w:val="28"/>
          <w:szCs w:val="28"/>
        </w:rPr>
        <w:t>egetables such as spi</w:t>
      </w:r>
      <w:r w:rsidR="00262482" w:rsidRPr="00E0779E">
        <w:rPr>
          <w:rFonts w:ascii="Book Antiqua" w:hAnsi="Book Antiqua"/>
          <w:sz w:val="28"/>
          <w:szCs w:val="28"/>
        </w:rPr>
        <w:t>n</w:t>
      </w:r>
      <w:r w:rsidR="00A35D61" w:rsidRPr="00E0779E">
        <w:rPr>
          <w:rFonts w:ascii="Book Antiqua" w:hAnsi="Book Antiqua"/>
          <w:sz w:val="28"/>
          <w:szCs w:val="28"/>
        </w:rPr>
        <w:t xml:space="preserve">ach, kale, broccoli, </w:t>
      </w:r>
      <w:proofErr w:type="spellStart"/>
      <w:r w:rsidRPr="00E0779E">
        <w:rPr>
          <w:rFonts w:ascii="Book Antiqua" w:hAnsi="Book Antiqua"/>
          <w:sz w:val="28"/>
          <w:szCs w:val="28"/>
        </w:rPr>
        <w:t>bok</w:t>
      </w:r>
      <w:proofErr w:type="spellEnd"/>
      <w:r w:rsidRPr="00E0779E">
        <w:rPr>
          <w:rFonts w:ascii="Book Antiqua" w:hAnsi="Book Antiqua"/>
          <w:sz w:val="28"/>
          <w:szCs w:val="28"/>
        </w:rPr>
        <w:t xml:space="preserve"> choy, sweet potatoes, and squash</w:t>
      </w:r>
      <w:r w:rsidR="00A35D61" w:rsidRPr="00E0779E">
        <w:rPr>
          <w:rFonts w:ascii="Book Antiqua" w:hAnsi="Book Antiqua"/>
          <w:sz w:val="28"/>
          <w:szCs w:val="28"/>
        </w:rPr>
        <w:t>.</w:t>
      </w:r>
    </w:p>
    <w:p w:rsidR="00BD5A49" w:rsidRPr="00E0779E" w:rsidRDefault="00262482" w:rsidP="00BD5A49">
      <w:pPr>
        <w:pStyle w:val="ListParagraph"/>
        <w:numPr>
          <w:ilvl w:val="2"/>
          <w:numId w:val="7"/>
        </w:numPr>
        <w:spacing w:line="240" w:lineRule="auto"/>
        <w:rPr>
          <w:rFonts w:ascii="Book Antiqua" w:hAnsi="Book Antiqua"/>
          <w:sz w:val="28"/>
          <w:szCs w:val="28"/>
          <w:u w:val="dottedHeavy"/>
        </w:rPr>
      </w:pPr>
      <w:r w:rsidRPr="00E0779E">
        <w:rPr>
          <w:rFonts w:ascii="Book Antiqua" w:hAnsi="Book Antiqua"/>
          <w:sz w:val="28"/>
          <w:szCs w:val="28"/>
        </w:rPr>
        <w:t>Healthy fats from olive oil, salmon, tuna and sardines</w:t>
      </w:r>
      <w:r w:rsidR="00760E84" w:rsidRPr="00E0779E">
        <w:rPr>
          <w:rFonts w:ascii="Book Antiqua" w:hAnsi="Book Antiqua"/>
          <w:sz w:val="28"/>
          <w:szCs w:val="28"/>
        </w:rPr>
        <w:t>.</w:t>
      </w:r>
    </w:p>
    <w:p w:rsidR="00BD5A49" w:rsidRPr="00E0779E" w:rsidRDefault="00262482" w:rsidP="00BD5A49">
      <w:pPr>
        <w:pStyle w:val="ListParagraph"/>
        <w:numPr>
          <w:ilvl w:val="2"/>
          <w:numId w:val="7"/>
        </w:numPr>
        <w:spacing w:line="240" w:lineRule="auto"/>
        <w:rPr>
          <w:rFonts w:ascii="Book Antiqua" w:hAnsi="Book Antiqua"/>
          <w:sz w:val="28"/>
          <w:szCs w:val="28"/>
          <w:u w:val="dottedHeavy"/>
        </w:rPr>
      </w:pPr>
      <w:r w:rsidRPr="00E0779E">
        <w:rPr>
          <w:rFonts w:ascii="Book Antiqua" w:hAnsi="Book Antiqua"/>
          <w:sz w:val="28"/>
          <w:szCs w:val="28"/>
        </w:rPr>
        <w:t>Garlic, onions, edamame (soy bean)</w:t>
      </w:r>
      <w:r w:rsidR="00760E84" w:rsidRPr="00E0779E">
        <w:rPr>
          <w:rFonts w:ascii="Book Antiqua" w:hAnsi="Book Antiqua"/>
          <w:sz w:val="28"/>
          <w:szCs w:val="28"/>
        </w:rPr>
        <w:t>, yogurt, kefir</w:t>
      </w:r>
      <w:r w:rsidR="00E0779E" w:rsidRPr="00E0779E">
        <w:rPr>
          <w:rFonts w:ascii="Book Antiqua" w:hAnsi="Book Antiqua"/>
          <w:sz w:val="28"/>
          <w:szCs w:val="28"/>
        </w:rPr>
        <w:t>.</w:t>
      </w:r>
    </w:p>
    <w:p w:rsidR="00E0779E" w:rsidRPr="00E0779E" w:rsidRDefault="00262482" w:rsidP="002026FC">
      <w:pPr>
        <w:pStyle w:val="ListParagraph"/>
        <w:numPr>
          <w:ilvl w:val="2"/>
          <w:numId w:val="7"/>
        </w:numPr>
        <w:spacing w:line="240" w:lineRule="auto"/>
        <w:rPr>
          <w:rFonts w:ascii="Book Antiqua" w:hAnsi="Book Antiqua"/>
          <w:sz w:val="28"/>
          <w:szCs w:val="28"/>
          <w:u w:val="dottedHeavy"/>
        </w:rPr>
      </w:pPr>
      <w:r w:rsidRPr="00E0779E">
        <w:rPr>
          <w:rFonts w:ascii="Book Antiqua" w:hAnsi="Book Antiqua"/>
          <w:sz w:val="28"/>
          <w:szCs w:val="28"/>
        </w:rPr>
        <w:t xml:space="preserve">Dark chocolate, green tea, </w:t>
      </w:r>
      <w:r w:rsidR="00E0779E">
        <w:rPr>
          <w:rFonts w:ascii="Book Antiqua" w:hAnsi="Book Antiqua"/>
          <w:sz w:val="28"/>
          <w:szCs w:val="28"/>
        </w:rPr>
        <w:t xml:space="preserve">lemon </w:t>
      </w:r>
      <w:r w:rsidR="00E0779E" w:rsidRPr="00E0779E">
        <w:rPr>
          <w:rFonts w:ascii="Book Antiqua" w:hAnsi="Book Antiqua"/>
          <w:sz w:val="28"/>
          <w:szCs w:val="28"/>
        </w:rPr>
        <w:t xml:space="preserve">water, and </w:t>
      </w:r>
      <w:r w:rsidRPr="00E0779E">
        <w:rPr>
          <w:rFonts w:ascii="Book Antiqua" w:hAnsi="Book Antiqua"/>
          <w:sz w:val="28"/>
          <w:szCs w:val="28"/>
        </w:rPr>
        <w:t>spices such as ginger and turmeric</w:t>
      </w:r>
      <w:r w:rsidR="00760E84" w:rsidRPr="00E0779E">
        <w:rPr>
          <w:rFonts w:ascii="Book Antiqua" w:hAnsi="Book Antiqua"/>
          <w:sz w:val="28"/>
          <w:szCs w:val="28"/>
        </w:rPr>
        <w:t>.</w:t>
      </w:r>
    </w:p>
    <w:p w:rsidR="00E0779E" w:rsidRPr="00E0779E" w:rsidRDefault="00E0779E" w:rsidP="00E0779E">
      <w:pPr>
        <w:pStyle w:val="ListParagraph"/>
        <w:spacing w:line="240" w:lineRule="auto"/>
        <w:ind w:left="2070"/>
        <w:rPr>
          <w:rFonts w:ascii="Book Antiqua" w:hAnsi="Book Antiqua"/>
          <w:sz w:val="24"/>
          <w:szCs w:val="24"/>
          <w:u w:val="dottedHeavy"/>
        </w:rPr>
      </w:pPr>
    </w:p>
    <w:p w:rsidR="00E0779E" w:rsidRPr="00E0779E" w:rsidRDefault="006B1B8C" w:rsidP="00E0779E">
      <w:pPr>
        <w:pStyle w:val="ListParagraph"/>
        <w:spacing w:line="240" w:lineRule="auto"/>
        <w:rPr>
          <w:rFonts w:ascii="Lucida Calligraphy" w:hAnsi="Lucida Calligraphy"/>
          <w:sz w:val="20"/>
          <w:szCs w:val="20"/>
        </w:rPr>
      </w:pPr>
      <w:r w:rsidRPr="00E0779E">
        <w:rPr>
          <w:rFonts w:ascii="Lucida Calligraphy" w:hAnsi="Lucida Calligraphy"/>
          <w:sz w:val="20"/>
          <w:szCs w:val="20"/>
        </w:rPr>
        <w:t xml:space="preserve">You don’t have to cook fancy or complicated masterpieces—just good </w:t>
      </w:r>
      <w:r w:rsidR="00424CDF">
        <w:rPr>
          <w:rFonts w:ascii="Lucida Calligraphy" w:hAnsi="Lucida Calligraphy"/>
          <w:sz w:val="20"/>
          <w:szCs w:val="20"/>
        </w:rPr>
        <w:t xml:space="preserve">food </w:t>
      </w:r>
      <w:r w:rsidRPr="00E0779E">
        <w:rPr>
          <w:rFonts w:ascii="Lucida Calligraphy" w:hAnsi="Lucida Calligraphy"/>
          <w:sz w:val="20"/>
          <w:szCs w:val="20"/>
        </w:rPr>
        <w:t xml:space="preserve">from fresh ingredients.  </w:t>
      </w:r>
    </w:p>
    <w:p w:rsidR="00255C94" w:rsidRPr="00E0779E" w:rsidRDefault="005A187D" w:rsidP="00E0779E">
      <w:pPr>
        <w:pStyle w:val="ListParagraph"/>
        <w:spacing w:line="240" w:lineRule="auto"/>
        <w:rPr>
          <w:rFonts w:ascii="Book Antiqua" w:hAnsi="Book Antiqua"/>
          <w:sz w:val="40"/>
          <w:szCs w:val="40"/>
          <w:u w:val="dottedHeavy"/>
        </w:rPr>
      </w:pP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 xml:space="preserve">  </w:t>
      </w:r>
      <w:r w:rsidR="00CC1567">
        <w:rPr>
          <w:rFonts w:ascii="Lucida Calligraphy" w:hAnsi="Lucida Calligraphy"/>
          <w:sz w:val="20"/>
          <w:szCs w:val="20"/>
        </w:rPr>
        <w:t>~Julia Child</w:t>
      </w:r>
    </w:p>
    <w:sectPr w:rsidR="00255C94" w:rsidRPr="00E0779E" w:rsidSect="002026FC">
      <w:headerReference w:type="default" r:id="rId11"/>
      <w:pgSz w:w="12240" w:h="15840"/>
      <w:pgMar w:top="720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4C" w:rsidRDefault="00BF334C" w:rsidP="00760E84">
      <w:pPr>
        <w:spacing w:after="0" w:line="240" w:lineRule="auto"/>
      </w:pPr>
      <w:r>
        <w:separator/>
      </w:r>
    </w:p>
  </w:endnote>
  <w:endnote w:type="continuationSeparator" w:id="0">
    <w:p w:rsidR="00BF334C" w:rsidRDefault="00BF334C" w:rsidP="0076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4C" w:rsidRDefault="00BF334C" w:rsidP="00760E84">
      <w:pPr>
        <w:spacing w:after="0" w:line="240" w:lineRule="auto"/>
      </w:pPr>
      <w:r>
        <w:separator/>
      </w:r>
    </w:p>
  </w:footnote>
  <w:footnote w:type="continuationSeparator" w:id="0">
    <w:p w:rsidR="00BF334C" w:rsidRDefault="00BF334C" w:rsidP="0076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84" w:rsidRDefault="00760E84" w:rsidP="00760E84">
    <w:pPr>
      <w:pStyle w:val="Header"/>
      <w:jc w:val="center"/>
    </w:pPr>
    <w:r w:rsidRPr="00920F89">
      <w:rPr>
        <w:rFonts w:ascii="Book Antiqua" w:hAnsi="Book Antiqua"/>
        <w:b/>
        <w:sz w:val="36"/>
        <w:szCs w:val="36"/>
        <w:u w:val="single"/>
      </w:rPr>
      <w:t>EATING TO REDUCE INFLAMMATION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3.75pt;height:270pt" o:bullet="t">
        <v:imagedata r:id="rId1" o:title="Red%20apple[1]"/>
      </v:shape>
    </w:pict>
  </w:numPicBullet>
  <w:abstractNum w:abstractNumId="0" w15:restartNumberingAfterBreak="0">
    <w:nsid w:val="031C7DF2"/>
    <w:multiLevelType w:val="hybridMultilevel"/>
    <w:tmpl w:val="DEEEFC0C"/>
    <w:lvl w:ilvl="0" w:tplc="C63A3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28AB"/>
    <w:multiLevelType w:val="hybridMultilevel"/>
    <w:tmpl w:val="DD4A0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765D5"/>
    <w:multiLevelType w:val="hybridMultilevel"/>
    <w:tmpl w:val="F5FECC80"/>
    <w:lvl w:ilvl="0" w:tplc="C63A3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63A3F8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8D4"/>
    <w:multiLevelType w:val="hybridMultilevel"/>
    <w:tmpl w:val="69986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168"/>
    <w:multiLevelType w:val="hybridMultilevel"/>
    <w:tmpl w:val="7B587BE6"/>
    <w:lvl w:ilvl="0" w:tplc="C63A3F86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C4F4ADC"/>
    <w:multiLevelType w:val="hybridMultilevel"/>
    <w:tmpl w:val="5964B826"/>
    <w:lvl w:ilvl="0" w:tplc="C63A3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A3F8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C63A3F8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3047"/>
    <w:multiLevelType w:val="hybridMultilevel"/>
    <w:tmpl w:val="B468A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8E"/>
    <w:rsid w:val="00014146"/>
    <w:rsid w:val="000A7BCC"/>
    <w:rsid w:val="000B31CE"/>
    <w:rsid w:val="000E7574"/>
    <w:rsid w:val="002026FC"/>
    <w:rsid w:val="00245500"/>
    <w:rsid w:val="00255C94"/>
    <w:rsid w:val="00262482"/>
    <w:rsid w:val="0038088E"/>
    <w:rsid w:val="00424CDF"/>
    <w:rsid w:val="0046297A"/>
    <w:rsid w:val="00486171"/>
    <w:rsid w:val="004D45AC"/>
    <w:rsid w:val="00523E79"/>
    <w:rsid w:val="005A187D"/>
    <w:rsid w:val="0069579B"/>
    <w:rsid w:val="006B1B8C"/>
    <w:rsid w:val="0074496F"/>
    <w:rsid w:val="0074718A"/>
    <w:rsid w:val="00760E84"/>
    <w:rsid w:val="007C60BB"/>
    <w:rsid w:val="007C761B"/>
    <w:rsid w:val="007F0175"/>
    <w:rsid w:val="00877E43"/>
    <w:rsid w:val="008D2918"/>
    <w:rsid w:val="00920F89"/>
    <w:rsid w:val="00A35D61"/>
    <w:rsid w:val="00A70143"/>
    <w:rsid w:val="00A87C53"/>
    <w:rsid w:val="00BD5A49"/>
    <w:rsid w:val="00BF334C"/>
    <w:rsid w:val="00C53006"/>
    <w:rsid w:val="00CC1567"/>
    <w:rsid w:val="00CE3D80"/>
    <w:rsid w:val="00D84449"/>
    <w:rsid w:val="00E0779E"/>
    <w:rsid w:val="00E84116"/>
    <w:rsid w:val="00F500B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C4473-F617-49F1-B54F-0C19337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84"/>
  </w:style>
  <w:style w:type="paragraph" w:styleId="Footer">
    <w:name w:val="footer"/>
    <w:basedOn w:val="Normal"/>
    <w:link w:val="FooterChar"/>
    <w:uiPriority w:val="99"/>
    <w:unhideWhenUsed/>
    <w:rsid w:val="0076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Kraycsir</dc:creator>
  <cp:lastModifiedBy>Megan Geierman</cp:lastModifiedBy>
  <cp:revision>2</cp:revision>
  <cp:lastPrinted>2020-06-23T14:08:00Z</cp:lastPrinted>
  <dcterms:created xsi:type="dcterms:W3CDTF">2020-06-23T17:47:00Z</dcterms:created>
  <dcterms:modified xsi:type="dcterms:W3CDTF">2020-06-23T17:47:00Z</dcterms:modified>
</cp:coreProperties>
</file>